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D4" w:rsidRPr="009412D4" w:rsidRDefault="009412D4" w:rsidP="009412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412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Приказ Минздрава России от 02.06.2016 N 334н (ред. от 19.05.2017) Об утверждении Положения об аккредитации специалистов</w:t>
      </w:r>
    </w:p>
    <w:p w:rsidR="009412D4" w:rsidRPr="009412D4" w:rsidRDefault="009412D4" w:rsidP="00941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100002"/>
      <w:bookmarkEnd w:id="0"/>
      <w:r w:rsidRPr="009412D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ЗДРАВООХРАНЕНИЯ РОССИЙСКОЙ ФЕДЕРАЦИИ</w:t>
      </w:r>
    </w:p>
    <w:p w:rsidR="009412D4" w:rsidRPr="009412D4" w:rsidRDefault="009412D4" w:rsidP="00941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100003"/>
      <w:bookmarkEnd w:id="1"/>
      <w:r w:rsidRPr="009412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</w:t>
      </w:r>
    </w:p>
    <w:p w:rsidR="009412D4" w:rsidRPr="009412D4" w:rsidRDefault="009412D4" w:rsidP="00941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2D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 июня 2016 г. N 334н</w:t>
      </w:r>
    </w:p>
    <w:p w:rsidR="009412D4" w:rsidRPr="009412D4" w:rsidRDefault="009412D4" w:rsidP="00941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100004"/>
      <w:bookmarkEnd w:id="2"/>
      <w:r w:rsidRPr="009412D4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ПОЛОЖЕНИЯ ОБ АККРЕДИТАЦИИ СПЕЦИАЛИСТОВ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anchor="000146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3 статьи 69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3477; N 48, ст. 6165; 2016, N 1, ст. 9) приказываю: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</w:t>
      </w:r>
      <w:hyperlink r:id="rId6" w:anchor="100011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аккредитации специалистов.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7"/>
      <w:bookmarkEnd w:id="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медицинского образования и кадровой политики в здравоохранении Министерства здравоохранения Российской Федерации организовать проведение аккредитации специалистов в соответствии с </w:t>
      </w:r>
      <w:hyperlink r:id="rId7" w:anchor="100011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аккредитации специалистов, утвержденным настоящим приказом.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8"/>
      <w:bookmarkEnd w:id="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первого заместителя Министра здравоохранения Российской Федерации И.Н.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Каграманяна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В.И.СКВОРЦОВА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здравоохранения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июня 2016 г. N 334н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АККРЕДИТАЦИИ СПЕЦИАЛИСТОВ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3"/>
      <w:bookmarkEnd w:id="1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об аккредитации специалистов устанавливает порядок организации и проведения аккредитации специалиста.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4"/>
      <w:bookmarkEnd w:id="1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Аккредитация специалиста - процедура определения соответствия лица, получившего медицинское, фармацевтическое или иное образование, требованиям к осуществлению </w:t>
      </w:r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деятельности по определенной медицинской специальности либо фармацевтической деятельности &lt;1&gt;.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5"/>
      <w:bookmarkEnd w:id="1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6"/>
      <w:bookmarkEnd w:id="1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3 статьи 69 Федерального закона от 21 ноября 2011 г. N 323-ФЗ "Об основах охраны здоровья граждан в Российской Федерации" (далее - Федеральный закон N 323-ФЗ) (Собрание законодательства Российской Федерации, 2011, N 48, ст. 6724; 2013, N 27, ст. 3477; N 48, ст. 6165; 2016, N 1, ст. 9).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7"/>
      <w:bookmarkEnd w:id="1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специалиста проводится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окончании освоения лицом профессиональных образовательных программ медицинского образования или фармацевтического образования не реже одного раза в пять лет &lt;1&gt;, с учетом приказа Министерства здравоохранения Российской Федерации от 25 февраля 2016 г. N 127н "Об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" &lt;2&gt;.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8"/>
      <w:bookmarkEnd w:id="1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9"/>
      <w:bookmarkEnd w:id="1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3 статьи 69 Федерального закона N 323-ФЗ.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0"/>
      <w:bookmarkEnd w:id="1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14 марта 2016 г., регистрационный N 41401.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1"/>
      <w:bookmarkEnd w:id="1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Аккредитация специалиста проводится в отношении: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2"/>
      <w:bookmarkEnd w:id="20"/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завершивших освоение основных образовательных программ высшего медицинского образования, высшего фармацевтического образования, среднего медицинского образования, среднего фармацевтического образования, иного образования, в соответствии с федеральными государственными образовательными стандартами (далее - первичная аккредитация);</w:t>
      </w:r>
      <w:proofErr w:type="gramEnd"/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3"/>
      <w:bookmarkEnd w:id="2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завершивших освоение программ подготовки кадров высшей квалификации и дополнительных профессиональных программ (профессиональная переподготовка), а также лиц, получивших образование на территории иностранного государства (далее - первичная специализированная аккредитация);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4"/>
      <w:bookmarkEnd w:id="2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завершивших освоение профессиональных образовательных программ медицинского образования и фармацевтического образования, обеспечивающих непрерывное совершенствование профессиональных знаний и навыков в течение всей жизни, а также постоянное повышение профессионального уровня и расширение квалификации (далее - периодическая аккредитация) &lt;1&gt;.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5"/>
      <w:bookmarkEnd w:id="2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6"/>
      <w:bookmarkEnd w:id="2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8" w:anchor="101080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82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1, ст. 9).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7"/>
      <w:bookmarkEnd w:id="2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проведения аккредитации специалистов осуществляется Министерством здравоохранения Российской Федерации &lt;1&gt;.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8"/>
      <w:bookmarkEnd w:id="2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9"/>
      <w:bookmarkEnd w:id="2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 11.1 части 2 статьи 14 Федерального закона N 323-ФЗ (Собрание законодательства Российской Федерации, 2011, N 48, ст. 6724; 2013, N 48, ст. 6165; 2014, N 30, ст. 4257; N 49, ст. 6927; 2015, N 10, ст. 1425; N 29, ст. 4397; 2016, N 1, ст. 9).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0"/>
      <w:bookmarkEnd w:id="2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осуществления методического сопровождения аккредитации специалистов Министерство здравоохранения Российской Федерации на базе подведомственной образовательной и (или) научной организации создает Методический центр аккредитации специалистов.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1"/>
      <w:bookmarkEnd w:id="2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Аккредитация специалистов проводится в помещениях образовательных и (или) научных организаций, реализующих программы медицинского (фармацевтического) образования, организационно-техническое оснащение которых обеспечивает возможность оценки соответствия лица, получившего медицинское, фармацевтическое или иное образование, требованиям к осуществлению медицинской деятельности по определенной медицинской специальности либо фармацевтической деятельности (далее - образовательные и (или) научные организации).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2"/>
      <w:bookmarkEnd w:id="3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II. Формирование и организация работы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000005"/>
      <w:bookmarkStart w:id="32" w:name="100033"/>
      <w:bookmarkStart w:id="33" w:name="100034"/>
      <w:bookmarkStart w:id="34" w:name="100035"/>
      <w:bookmarkEnd w:id="31"/>
      <w:bookmarkEnd w:id="32"/>
      <w:bookmarkEnd w:id="33"/>
      <w:bookmarkEnd w:id="3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Аккредитационные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формируются Министерством здравоохранения Российской Федерации с участием профессиональных некоммерческих организаций, указанных в статье 76 Федерального закона N 323-ФЗ &lt;1&gt;.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000006"/>
      <w:bookmarkEnd w:id="3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000007"/>
      <w:bookmarkEnd w:id="3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3 статьи 69 Федерального закона N 323-ФЗ.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000008"/>
      <w:bookmarkEnd w:id="3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субъекте Российской Федерации формируются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аккредитационные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для проведения аккредитации специалистов, имеющих: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000009"/>
      <w:bookmarkEnd w:id="3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медицинское образование (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ординатура,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магистратура);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000010"/>
      <w:bookmarkEnd w:id="3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фармацевтическое образование (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ординатура) или среднее фармацевтическое образование;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000011"/>
      <w:bookmarkEnd w:id="4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медицинское образование;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000012"/>
      <w:bookmarkEnd w:id="4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высшее образование.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36"/>
      <w:bookmarkEnd w:id="4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Аккредитационная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состоит из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заместителя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членов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ответственного секретаря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37"/>
      <w:bookmarkEnd w:id="4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состав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включаются представители: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38"/>
      <w:bookmarkEnd w:id="4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некоммерческих организаций, указанных в статье 76 Федерального закона N 323-ФЗ;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39"/>
      <w:bookmarkEnd w:id="4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органов исполнительной власти в сфере охраны здоровья и (или) медицинских организаций и иных организаций, осуществляющих медицинскую и (или) фармацевтическую деятельность, и (или) профессиональных союзов медицинских работников или их объединений (ассоциаций);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000001"/>
      <w:bookmarkStart w:id="47" w:name="100040"/>
      <w:bookmarkEnd w:id="46"/>
      <w:bookmarkEnd w:id="4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Приказ Минздрава России от 20.12.2016 N 974н;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000002"/>
      <w:bookmarkEnd w:id="4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В состав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могут включаться представители образовательной и (или) научной организации, реализующей программы медицинского и (или) фармацевтического образования.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41"/>
      <w:bookmarkEnd w:id="4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Лица, входящие в состав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не должны иметь конфликта интересов или иной личной заинтересованности при проведении аккредитации специалиста.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000013"/>
      <w:bookmarkStart w:id="51" w:name="000003"/>
      <w:bookmarkStart w:id="52" w:name="100042"/>
      <w:bookmarkStart w:id="53" w:name="100043"/>
      <w:bookmarkStart w:id="54" w:name="100044"/>
      <w:bookmarkEnd w:id="50"/>
      <w:bookmarkEnd w:id="51"/>
      <w:bookmarkEnd w:id="52"/>
      <w:bookmarkEnd w:id="53"/>
      <w:bookmarkEnd w:id="5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Лица, указанные в </w:t>
      </w:r>
      <w:hyperlink r:id="rId9" w:anchor="100037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10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anchor="000002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10.1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за исключением председателя комиссии, должны иметь: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000014"/>
      <w:bookmarkEnd w:id="5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или среднее профессиональное образование по специальности, указанной в номенклатуре специальностей специалистов, имеющих высшее медицинское и фармацевтическое образование &lt;1&gt;, или Номенклатуре специальностей специалистов со средним медицинским и фармацевтическим образованием в сфере здравоохранения Российской Федерации &lt;2&gt;;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000015"/>
      <w:bookmarkEnd w:id="56"/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  <w:proofErr w:type="gramEnd"/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000016"/>
      <w:bookmarkEnd w:id="57"/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Приказ Министерства здравоохранения Российской Федерации от 7 октября 2015 г. N 700н "О номенклатуре специальностей специалистов, имеющих высшее медицинское и фармацевтическое образование" (зарегистрирован Министерством юстиции Российской Федерации 12 ноября 2015 г., регистрационный N 39696) с изменениями, внесенными приказом Министерства здравоохранения Российской Федерации от 11 октября 2016 г. N 771н (зарегистрирован Министерством юстиции Российской Федерации 26 декабря 2016 г., регистрационный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N 44926).</w:t>
      </w:r>
      <w:proofErr w:type="gramEnd"/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000017"/>
      <w:bookmarkEnd w:id="58"/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Приказ Министерства здравоохранения и социального развития Российской Федерации от 16 апреля 2008 г. N 176н "О Номенклатуре специальностей специалистов со средним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6 мая 2008 г., регистрационный N 11634) с изменениями, внесенными приказом Министерства здравоохранения и социального развития Российской Федерации от 30 марта 2010 г. N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199н (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11 мая 2010 г., регистрационный N 17160).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000018"/>
      <w:bookmarkEnd w:id="5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сертификат специалиста или свидетельство об аккредитации специалиста и стаж работы не менее 5 лет.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000019"/>
      <w:bookmarkStart w:id="61" w:name="100045"/>
      <w:bookmarkStart w:id="62" w:name="100046"/>
      <w:bookmarkStart w:id="63" w:name="100047"/>
      <w:bookmarkStart w:id="64" w:name="100048"/>
      <w:bookmarkEnd w:id="60"/>
      <w:bookmarkEnd w:id="61"/>
      <w:bookmarkEnd w:id="62"/>
      <w:bookmarkEnd w:id="63"/>
      <w:bookmarkEnd w:id="6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Составы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комиссий, указанных в </w:t>
      </w:r>
      <w:hyperlink r:id="rId11" w:anchor="000005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8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утверждаются приказом Министерства здравоохранения Российской Федерации ежегодно.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49"/>
      <w:bookmarkEnd w:id="6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Председатель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назначается приказом Министерства здравоохранения Российской Федерации из числа представителей профессиональных некоммерческих организаций, указанных в статье 76 Федерального закона N 323-ФЗ.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50"/>
      <w:bookmarkEnd w:id="6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Председатель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осуществляет: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51"/>
      <w:bookmarkEnd w:id="6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деятельностью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организует ее деятельность;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52"/>
      <w:bookmarkEnd w:id="6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председательствует на заседаниях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53"/>
      <w:bookmarkEnd w:id="6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соблюдение членами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порядка проведения аккредитации специалиста, установленного настоящим Положением;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54"/>
      <w:bookmarkEnd w:id="7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распределяет обязанности между членами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000020"/>
      <w:bookmarkEnd w:id="7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аккредитационные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55"/>
      <w:bookmarkEnd w:id="7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апелляционную комиссию и организует ее деятельность;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56"/>
      <w:bookmarkEnd w:id="7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 заместителя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ответственного секретаря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000021"/>
      <w:bookmarkStart w:id="75" w:name="100057"/>
      <w:bookmarkEnd w:id="74"/>
      <w:bookmarkEnd w:id="7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Заместитель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000022"/>
      <w:bookmarkEnd w:id="7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 обязанности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его отсутствие;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000023"/>
      <w:bookmarkEnd w:id="7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взаимодействие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аккредитационными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подкомиссиями;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000024"/>
      <w:bookmarkEnd w:id="7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функции по поручению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58"/>
      <w:bookmarkEnd w:id="7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Ответственный секретарь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000025"/>
      <w:bookmarkStart w:id="81" w:name="100059"/>
      <w:bookmarkEnd w:id="80"/>
      <w:bookmarkEnd w:id="8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поступающие от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подкомиссий копии протоколов заседаний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подкомиссий;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000026"/>
      <w:bookmarkStart w:id="83" w:name="100060"/>
      <w:bookmarkEnd w:id="82"/>
      <w:bookmarkEnd w:id="8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Приказ Минздрава России от 19.05.2017 N 234н;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61"/>
      <w:bookmarkEnd w:id="8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материалы к заседаниям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проекты решений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062"/>
      <w:bookmarkEnd w:id="8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взаимодействие с Министерством здравоохранения Российской Федерации;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0063"/>
      <w:bookmarkEnd w:id="8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протоколы заседаний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64"/>
      <w:bookmarkEnd w:id="8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материалы, необходимые для рассмотрения апелляций;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065"/>
      <w:bookmarkEnd w:id="8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функции в соответствии с настоящим Положением и по поручению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100066"/>
      <w:bookmarkEnd w:id="8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 Регламент работы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определяется председателем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000027"/>
      <w:bookmarkEnd w:id="9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 Председателем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из членов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формируются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аккредитационные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по специальностям, по которым проводится аккредитация специалистов (далее -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аккредитационные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подкомиссии).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000028"/>
      <w:bookmarkEnd w:id="9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Аккредитационная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подкомиссия состоит из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подкомиссии, заместителя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подкомиссии, членов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и ответственного секретаря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000029"/>
      <w:bookmarkEnd w:id="9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утверждается протоколом заседания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000030"/>
      <w:bookmarkEnd w:id="9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18.3. Председатель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000031"/>
      <w:bookmarkEnd w:id="9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общее руководство деятельностью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и организует ее деятельность;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000032"/>
      <w:bookmarkEnd w:id="9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председательствует на заседаниях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000033"/>
      <w:bookmarkEnd w:id="9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соблюдение членами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порядка проведения аккредитации специалиста, установленного настоящим Положением;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000034"/>
      <w:bookmarkEnd w:id="9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распределяет обязанности между членами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000035"/>
      <w:bookmarkEnd w:id="9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согласовывает с председателем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 работы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000036"/>
      <w:bookmarkEnd w:id="9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 заместителя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и ответственного секретаря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000037"/>
      <w:bookmarkEnd w:id="10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18.4. Заместитель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исполняет обязанности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в его отсутствие, осуществляет иные функции по поручению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000038"/>
      <w:bookmarkEnd w:id="10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18.5. Ответственный секретарь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000039"/>
      <w:bookmarkEnd w:id="10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и рассматривает поступающие 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аккредитационную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подкомиссию документы лиц, изъявивших желание пройти аккредитацию специалиста;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000040"/>
      <w:bookmarkEnd w:id="10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секретарю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копии протоколов заседаний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подкомиссий;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000041"/>
      <w:bookmarkEnd w:id="10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лиц, изъявивших желание пройти аккредитацию специалиста, о сроках ее проведения;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000042"/>
      <w:bookmarkEnd w:id="10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материалы к заседаниям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и проекты решений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000043"/>
      <w:bookmarkEnd w:id="10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протоколы заседаний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000044"/>
      <w:bookmarkEnd w:id="10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обеспечивает взаимодействие с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000045"/>
      <w:bookmarkEnd w:id="10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секретарю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материалы, необходимые для рассмотрения жалоб аккредитуемых на решения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000046"/>
      <w:bookmarkEnd w:id="10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функции в соответствии с настоящим Положением и по поручению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000047"/>
      <w:bookmarkEnd w:id="11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18.6. Регламент работы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определяется председателем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и утверждается протоколом заседания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000048"/>
      <w:bookmarkStart w:id="112" w:name="100067"/>
      <w:bookmarkStart w:id="113" w:name="100068"/>
      <w:bookmarkEnd w:id="111"/>
      <w:bookmarkEnd w:id="112"/>
      <w:bookmarkEnd w:id="11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Основной формой деятельности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является заседание.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000049"/>
      <w:bookmarkEnd w:id="11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или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оформляется протокол заседания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или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000050"/>
      <w:bookmarkStart w:id="116" w:name="100069"/>
      <w:bookmarkStart w:id="117" w:name="100070"/>
      <w:bookmarkEnd w:id="115"/>
      <w:bookmarkEnd w:id="116"/>
      <w:bookmarkEnd w:id="11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Протоколы заседаний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подписываются всеми участниками заседания непосредственно после его окончания.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000051"/>
      <w:bookmarkEnd w:id="11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решением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или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участник заседания вправе требовать внесения в протокол особого мнения или изложить его в письменной форме в заявлении на имя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или председателя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подкомиссии. Протоколы заседаний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сшиваются в книги и направляются в Министерство здравоохранения Российской Федерации, где хранятся в архиве в течение 6 лет. Протоколы заседаний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подкомиссий сшиваются в книги и хранятся в архиве образовательных и (или) научных организаций в течение 6 лет.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000052"/>
      <w:bookmarkStart w:id="120" w:name="100071"/>
      <w:bookmarkEnd w:id="119"/>
      <w:bookmarkEnd w:id="12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Заседание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проводится: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000053"/>
      <w:bookmarkEnd w:id="12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утверждения составов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подкомиссий;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000054"/>
      <w:bookmarkEnd w:id="12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апелляционной комиссии;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000055"/>
      <w:bookmarkEnd w:id="12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аккредитации специалистов;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000056"/>
      <w:bookmarkEnd w:id="12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настоящим Положением.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000057"/>
      <w:bookmarkEnd w:id="12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правомочно, если в нем приняла участие не менее половины членов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000058"/>
      <w:bookmarkStart w:id="127" w:name="100072"/>
      <w:bookmarkEnd w:id="126"/>
      <w:bookmarkEnd w:id="12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Заседание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проводится после каждого этапа аккредитации специалиста, указанного в </w:t>
      </w:r>
      <w:hyperlink r:id="rId12" w:anchor="100096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33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с оформлением протокола заседания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(</w:t>
      </w:r>
      <w:hyperlink r:id="rId13" w:anchor="000092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1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Положению).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000059"/>
      <w:bookmarkEnd w:id="12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подкомиссии, проводимое после каждого этапа аккредитации специалиста, правомочно, если в нем приняли участие все члены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подкомиссии, участвовавшие в проведении данного этапа.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000060"/>
      <w:bookmarkStart w:id="130" w:name="100073"/>
      <w:bookmarkEnd w:id="129"/>
      <w:bookmarkEnd w:id="13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23. Решения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принимаются в соответствии с главой III настоящего Положения.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000061"/>
      <w:bookmarkStart w:id="132" w:name="100074"/>
      <w:bookmarkEnd w:id="131"/>
      <w:bookmarkEnd w:id="13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Организационно-техническое сопровождение деятельности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подкомиссий осуществляется образовательными и (или) научными организациями.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00075"/>
      <w:bookmarkEnd w:id="13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Проведение аккредитации специалиста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000062"/>
      <w:bookmarkStart w:id="135" w:name="100076"/>
      <w:bookmarkEnd w:id="134"/>
      <w:bookmarkEnd w:id="13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Для прохождения первичной аккредитации или первичной специализированной аккредитации специалиста лицо, изъявившее желание пройти аккредитацию специалиста (далее -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аккредитуемый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лично представляет 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аккредитационную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подкомиссию документы, предусмотренные </w:t>
      </w:r>
      <w:hyperlink r:id="rId14" w:anchor="100078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26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anchor="100083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000100"/>
      <w:bookmarkStart w:id="137" w:name="100077"/>
      <w:bookmarkEnd w:id="136"/>
      <w:bookmarkEnd w:id="13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прохождения периодической аккредитации специалиста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аккредитуемый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лично или направляет заказным письмом с уведомлением 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аккредитационную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подкомиссию документы, предусмотренные </w:t>
      </w:r>
      <w:hyperlink r:id="rId16" w:anchor="100083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27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100078"/>
      <w:bookmarkEnd w:id="13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Для прохождения первичной аккредитации представляются: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00079"/>
      <w:bookmarkEnd w:id="13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допуске к аккредитации специалиста, в котором, в том числе, указываются сведения об освоении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аккредитуемым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высшего или среднего профессионального образования, а также специальность, по которой аккредитуемый намерен осуществлять медицинскую или фармацевтическую деятельность (</w:t>
      </w:r>
      <w:hyperlink r:id="rId17" w:anchor="100188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2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Положению) (далее - заявление);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100080"/>
      <w:bookmarkEnd w:id="14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100081"/>
      <w:bookmarkEnd w:id="14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документов о высшем образовании и о квалификации (с приложениями) или о среднем профессиональном образовании (с приложениями) или выписка из протокола заседания государственной экзаменационной комиссии;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000063"/>
      <w:bookmarkStart w:id="143" w:name="100082"/>
      <w:bookmarkEnd w:id="142"/>
      <w:bookmarkEnd w:id="14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обязательного пенсионного страхования (для иностранных граждан и лиц без гражданства - при наличии).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00083"/>
      <w:bookmarkEnd w:id="14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27. Для прохождения первичной специализированной аккредитации или периодической аккредитации представляются: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100084"/>
      <w:bookmarkEnd w:id="14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100085"/>
      <w:bookmarkEnd w:id="14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00086"/>
      <w:bookmarkEnd w:id="147"/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за последние пять лет о профессиональной деятельности аккредитуемого, включающий сведения об индивидуальных профессиональных достижениях, сведения об освоении программ повышения квалификации, обеспечивающих непрерывное совершенствование профессиональных навыков и расширение квалификации (для прохождения периодической аккредитации) (далее - портфолио);</w:t>
      </w:r>
      <w:proofErr w:type="gramEnd"/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00087"/>
      <w:bookmarkEnd w:id="14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сертификата специалиста (при наличии) или свидетельства об аккредитации специалиста (при наличии);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100088"/>
      <w:bookmarkEnd w:id="14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копии документов о высшем образовании и о квалификации (с приложениями) или о среднем профессиональном образовании (с приложениями) или выписка из протокола заседания государственной экзаменационной комиссии;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100089"/>
      <w:bookmarkEnd w:id="15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 (при наличии);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000064"/>
      <w:bookmarkStart w:id="152" w:name="100090"/>
      <w:bookmarkEnd w:id="151"/>
      <w:bookmarkEnd w:id="15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обязательного пенсионного страхования (для иностранных граждан и лиц без гражданства - при наличии).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000065"/>
      <w:bookmarkStart w:id="154" w:name="100091"/>
      <w:bookmarkEnd w:id="153"/>
      <w:bookmarkEnd w:id="15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Представленные документы в день их поступления 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аккредитационную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подкомиссию регистрируются ответственным секретарем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в журнале регистрации документов, о чем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аккредитуемому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получении документов.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000066"/>
      <w:bookmarkStart w:id="156" w:name="100092"/>
      <w:bookmarkEnd w:id="155"/>
      <w:bookmarkEnd w:id="15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Ответственный секретарь проверяет наличие предусмотренных настоящим Положением документов и в течение 7 календарных дней со дня регистрации документов передает их на рассмотрение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100093"/>
      <w:bookmarkEnd w:id="15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В случае выявления несоответствия представленных аккредитуемым документов требованиям настоящего Положения ответственный секретарь направляет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аккредитуемому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об отказе в принятии документов с разъяснением причины отказа.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000067"/>
      <w:bookmarkStart w:id="159" w:name="100094"/>
      <w:bookmarkEnd w:id="158"/>
      <w:bookmarkEnd w:id="15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В случае устранения основания, послужившего причиной отказа в принятии документов,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аккредитуемый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повторно представить документы 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аккредитационную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подкомиссию.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000068"/>
      <w:bookmarkStart w:id="161" w:name="100095"/>
      <w:bookmarkEnd w:id="160"/>
      <w:bookmarkEnd w:id="16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Не позднее 10 календарных дней со дня регистрации документов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аккредитационная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подкомиссия проводит заседание и принимает решение о допуске аккредитуемого к аккредитации специалиста и о сроках проведения аккредитации специалиста (далее - решение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подкомиссии).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000069"/>
      <w:bookmarkEnd w:id="16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лицах, допущенных к аккредитации специалиста, и графике проведения аккредитации специалистов передается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подкомиссией 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аккредитационную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не позднее 2 календарных дней со дня принятия решения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подкомиссией.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100096"/>
      <w:bookmarkEnd w:id="16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Аккредитация специалиста проводится путем последовательного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аккредитуемым ее этапов.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100097"/>
      <w:bookmarkEnd w:id="16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аккредитация и первичная специализированная аккредитация включают следующие этапы: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100098"/>
      <w:bookmarkEnd w:id="16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100099"/>
      <w:bookmarkEnd w:id="16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практических навыков (умений) в симулированных условиях;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100100"/>
      <w:bookmarkEnd w:id="16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ситуационных задач.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100101"/>
      <w:bookmarkEnd w:id="16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аккредитация включает в себя следующие этапы: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100102"/>
      <w:bookmarkEnd w:id="16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портфолио;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100103"/>
      <w:bookmarkEnd w:id="17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тестирование.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000070"/>
      <w:bookmarkStart w:id="172" w:name="100104"/>
      <w:bookmarkEnd w:id="171"/>
      <w:bookmarkEnd w:id="17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Аккредитационная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подкомиссия оценивает результат прохождения аккредитуемым этапа аккредитации специалиста как "сдано" или "не сдано".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100105"/>
      <w:bookmarkEnd w:id="17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Аккредитуемый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к следующему этапу аккредитации специалиста в случае оценки результата прохождения предыдущего этапа как "сдано".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100106"/>
      <w:bookmarkEnd w:id="17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помещениях, предоставляемых образовательными и (или) научными организациями, должна быть обеспечена техническая возможность записи видеоизображения 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аудиосигнала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качество видеозаписи и расположение технических средств записи видеоизображения 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аудиосигнала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обеспечивать возможность обзора всего помещения и манипуляций, производимых аккредитуемым, а запись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аудиосигнала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содержать речь аккредитуемого.</w:t>
      </w:r>
      <w:proofErr w:type="gramEnd"/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100107"/>
      <w:bookmarkEnd w:id="17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аккредитации специалиста аккредитуемым запрещается иметь при себе и использовать средства связи.</w:t>
      </w:r>
      <w:proofErr w:type="gramEnd"/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000071"/>
      <w:bookmarkStart w:id="177" w:name="100108"/>
      <w:bookmarkEnd w:id="176"/>
      <w:bookmarkEnd w:id="177"/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Аккредитуемый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нарушивший данное требование, удаляется из помещения, в котором проводится аккредитация специалиста, о чем делается соответствующая запись в протоколе заседания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100109"/>
      <w:bookmarkEnd w:id="17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проводится с использованием тестовых заданий, комплектуемых для каждого аккредитуемого автоматически с использованием информационных систем путем случайной выборки 60 тестовых заданий из Единой базы оценочных средств, формируемой Методическим центром аккредитации специалистов (далее - Единая база оценочных средств).</w:t>
      </w:r>
      <w:proofErr w:type="gramEnd"/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100110"/>
      <w:bookmarkEnd w:id="17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решение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аккредитуемым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тестовых заданий отводится 60 минут.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100111"/>
      <w:bookmarkEnd w:id="18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Результат тестирования формируется с использованием информационных систем автоматически с указанием процента правильных ответов от общего количества тестовых заданий.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000072"/>
      <w:bookmarkStart w:id="182" w:name="100112"/>
      <w:bookmarkEnd w:id="181"/>
      <w:bookmarkEnd w:id="18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результата тестирования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аккредитационная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подкомиссия оценивает результат прохождения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аккредитуемым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этапа аккредитации как: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100113"/>
      <w:bookmarkEnd w:id="18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"сдано" при результате 70% или более правильных ответов от общего числа тестовых заданий;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100114"/>
      <w:bookmarkEnd w:id="18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сдано" при результате 69% или менее правильных ответов от общего числа тестовых заданий.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100115"/>
      <w:bookmarkEnd w:id="18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Оценка практических навыков (умений) в симулированных условиях, в том числе с использованием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симуляционного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(тренажеров и (или) манекенов) и (или) привлечением стандартизированных пациентов, проводится путем оценивания правильности и последовательности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аккредитуемым не менее 5 практических заданий.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100116"/>
      <w:bookmarkEnd w:id="18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набора практических заданий для каждого аккредитуемого осуществляется с использованием информационных систем автоматически из Единой базы оценочных средств.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100117"/>
      <w:bookmarkEnd w:id="18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выполнение одного практического задания одному аккредитуемому отводится 10 минут.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000073"/>
      <w:bookmarkStart w:id="189" w:name="100118"/>
      <w:bookmarkEnd w:id="188"/>
      <w:bookmarkEnd w:id="18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и последовательности выполнения практического задания осуществляется членами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путем заполнения оценочных листов.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100119"/>
      <w:bookmarkEnd w:id="19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лист для каждого практического задания включает не менее 10 оцениваемых практических действий. Каждое правильно выполненное действие оценивается максимально в 2 балла.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100120"/>
      <w:bookmarkEnd w:id="19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41. Результат выполнения практических заданий формируется с использованием информационных систем автоматически, с указанием процента правильно выполненных практических действий от общего количества практических действий.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000074"/>
      <w:bookmarkStart w:id="193" w:name="100121"/>
      <w:bookmarkEnd w:id="192"/>
      <w:bookmarkEnd w:id="19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результата выполнения практических действий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аккредитационная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подкомиссия оценивает результат прохождения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аккредитуемым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этапа аккредитации как: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100122"/>
      <w:bookmarkEnd w:id="19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"сдано" при результате 70% или более правильно выполненных практических действий от общего количества практических действий;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100123"/>
      <w:bookmarkEnd w:id="19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сдано" при результате 69% или менее правильно выполненных практических действий от общего количества практических действий.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100124"/>
      <w:bookmarkEnd w:id="19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Решение ситуационных задач проводится путем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аккредитуемого на 5 вопросов, содержащихся в каждой из 3 ситуационных задач.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100125"/>
      <w:bookmarkEnd w:id="19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Комплектование набора ситуационных задач для каждого аккредитуемого осуществляется с использованием информационных систем автоматически путем их случайной выборки из Единой базы оценочных средств. На подготовку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аккредитуемого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ответам на вопросы ситуационных задач отводится 60 минут.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000075"/>
      <w:bookmarkStart w:id="199" w:name="100126"/>
      <w:bookmarkEnd w:id="198"/>
      <w:bookmarkEnd w:id="19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решения ситуационных задач проводится членами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в составе не менее 3 человек одновременно путем заслушивания и определения правильности ответов аккредитуемого на 5 вопросов, содержащихся в каждой из 3 ситуационных задач.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100127"/>
      <w:bookmarkEnd w:id="20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заслушивание ответа аккредитуемого отводится не более 30 минут.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100128"/>
      <w:bookmarkEnd w:id="20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Результат решения ситуационных задач формируется на основании количества правильных ответов на вопросы, содержащиеся в ситуационных задачах.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000076"/>
      <w:bookmarkStart w:id="203" w:name="100129"/>
      <w:bookmarkEnd w:id="202"/>
      <w:bookmarkEnd w:id="20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результата решения ситуационных задач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аккредитационная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подкомиссия оценивает результат прохождения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аккредитуемым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этапа аккредитации как: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100130"/>
      <w:bookmarkEnd w:id="20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"сдано" при результате 10 или более правильных ответов;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100131"/>
      <w:bookmarkEnd w:id="20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сдано" при результате 9 или менее правильных ответов.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100132"/>
      <w:bookmarkEnd w:id="20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Портфолио формируется лицом самостоятельно.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100133"/>
      <w:bookmarkEnd w:id="20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указания в портфолио сведений об освоении образовательных программ указываемые сведения подтверждаются соответствующими документами об образовании и (или) о квалификации.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000077"/>
      <w:bookmarkStart w:id="209" w:name="100134"/>
      <w:bookmarkEnd w:id="208"/>
      <w:bookmarkEnd w:id="20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По результатам оценки портфолио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аккредитационная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подкомиссия принимает решение о прохождении аккредитуемым данного этапа аккредитации "сдано" или "не сдано" на основе соответствия уровня квалификации и дополнительного профессионального образования требованиям к осуществлению профессиональной деятельности по специальности.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000078"/>
      <w:bookmarkStart w:id="211" w:name="100135"/>
      <w:bookmarkEnd w:id="210"/>
      <w:bookmarkEnd w:id="21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Оценка результата прохождения каждого этапа аккредитации специалиста и решения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подкомиссии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аккредитуемого прошедшим или не прошедшим отдельный этап аккредитации специалиста отражаются в протоколах заседания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подкомиссии, подписываемых в день завершения этапа аккредитации специалиста, и размещаются на официальном сайте в информационно-телекоммуникационной сети "Интернет" и информационных стендах организации, указанной в </w:t>
      </w:r>
      <w:hyperlink r:id="rId18" w:anchor="100031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7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 течение 2 рабочих дней со дня подписания протокола.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000079"/>
      <w:bookmarkStart w:id="213" w:name="100136"/>
      <w:bookmarkStart w:id="214" w:name="100137"/>
      <w:bookmarkStart w:id="215" w:name="100138"/>
      <w:bookmarkEnd w:id="212"/>
      <w:bookmarkEnd w:id="213"/>
      <w:bookmarkEnd w:id="214"/>
      <w:bookmarkEnd w:id="21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Заседание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итогам проведения аккредитации специалистов проводится в течение 2 рабочих дней со дня размещения на официальном сайте в информационно-телекоммуникационной сети "Интернет" и информационных стендах организации, указанной в </w:t>
      </w:r>
      <w:hyperlink r:id="rId19" w:anchor="100031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7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протокола заседания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по итогам прохождения последнего этапа аккредитации.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000080"/>
      <w:bookmarkEnd w:id="216"/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Аккредитационная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принимает решение о признании аккредитуемого прошедшим аккредитацию специалиста или не прошедшим аккредитацию специалиста по итогам рассмотрения протоколов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о результатах прохождения специалистом этапов аккредитации.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000081"/>
      <w:bookmarkEnd w:id="21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Аккредитуемый, чей результат прохождения каждого этапа аккредитации специалиста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"сдано", признается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прошедшим аккредитацию специалиста.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000082"/>
      <w:bookmarkEnd w:id="218"/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признании аккредитуемого прошедшим аккредитацию специалиста отражается в итоговом протоколе заседания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подписываемом в день проведения заседания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но не позднее 2 рабочих дней со дня размещения на официальном сайте в информационно-телекоммуникационной сети "Интернет" и информационных стендах организации, указанной в </w:t>
      </w:r>
      <w:hyperlink r:id="rId20" w:anchor="100031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7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протокола заседания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по итогам прохождения последнего этапа аккредитации.</w:t>
      </w:r>
      <w:proofErr w:type="gramEnd"/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000083"/>
      <w:bookmarkEnd w:id="21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протокол в течение 5 календарных дней со дня подписания направляется ответственным секретарем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Министерство здравоохранения Российской Федерации.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100139"/>
      <w:bookmarkEnd w:id="22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48. Аккредитуемый признается не прошедшим этап аккредитации специалиста в следующих случаях: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100140"/>
      <w:bookmarkEnd w:id="22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неявка для прохождения этапа аккредитации специалиста;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000084"/>
      <w:bookmarkStart w:id="223" w:name="100141"/>
      <w:bookmarkEnd w:id="222"/>
      <w:bookmarkEnd w:id="22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 прохождения этапа аккредитации специалиста оценивается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подкомиссией как "не сдано";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100142"/>
      <w:bookmarkEnd w:id="22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аккредитуемым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</w:t>
      </w:r>
      <w:hyperlink r:id="rId21" w:anchor="100107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 первого пункта 37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000085"/>
      <w:bookmarkStart w:id="226" w:name="100143"/>
      <w:bookmarkEnd w:id="225"/>
      <w:bookmarkEnd w:id="22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Аккредитуемый, признанный не прошедшим этап аккредитации специалиста, в целях повторного прохождения этапа аккредитации специалиста представляет 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аккредитационную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подкомиссию заявление с указанием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непройденного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аккредитации специалиста.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000086"/>
      <w:bookmarkStart w:id="228" w:name="100144"/>
      <w:bookmarkEnd w:id="227"/>
      <w:bookmarkEnd w:id="228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По результатам рассмотрения указанного заявления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аккредитационная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подкомиссия принимает решение о повторном прохождении аккредитуемым этапа аккредитации специалиста.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100145"/>
      <w:bookmarkEnd w:id="22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Аккредитуемый, признанный 3 раза не прошедшим соответствующий этап аккредитации специалиста признается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не прошедшим аккредитацию специалиста.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000087"/>
      <w:bookmarkStart w:id="231" w:name="000004"/>
      <w:bookmarkStart w:id="232" w:name="100146"/>
      <w:bookmarkEnd w:id="230"/>
      <w:bookmarkEnd w:id="231"/>
      <w:bookmarkEnd w:id="23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Аккредитуемый, признанный не прошедшим аккредитацию специалиста, в целях повторного прохождения аккредитации специалиста представляет 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аккредитационную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подкомиссию документы, предусмотренные </w:t>
      </w:r>
      <w:hyperlink r:id="rId22" w:anchor="100078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26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3" w:anchor="100083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не ранее чем через один месяц со дня признания его таковым.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100147"/>
      <w:bookmarkEnd w:id="23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Аккредитуемому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признанному прошедшим или не прошедшим аккредитацию специалиста, в течение 3 дней с даты подписания протокола заседания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ответственным секретарем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выдается выписка из протокола заседания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содержащая соответствующие решения.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100148"/>
      <w:bookmarkEnd w:id="23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Сведения о лицах, признанных прошедшими аккредитацию специалиста, вносятся ответственным секретарем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Федеральный регистр медицинских работников &lt;1&gt;.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100149"/>
      <w:bookmarkEnd w:id="23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100150"/>
      <w:bookmarkEnd w:id="23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Приказ Министерства здравоохранения Российской Федерации от 31 декабря 2013 г. N 1159н "Об утверждении Порядка ведения персонифицированного учета при осуществлении медицинской деятельности лиц, участвующих в оказании медицинских услуг" (зарегистрирован Министерством юстиции Российской Федерации 21 апреля 2014 г., регистрационный N 32044).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7" w:name="100151"/>
      <w:bookmarkEnd w:id="23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IV. Апелляция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8" w:name="000088"/>
      <w:bookmarkStart w:id="239" w:name="100152"/>
      <w:bookmarkEnd w:id="238"/>
      <w:bookmarkEnd w:id="23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Аккредитуемый, признанный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не прошедшим аккредитацию специалиста или признанный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подкомиссией не прошедшим этап аккредитации специалиста, вправе подать жалобу на соответствующее решение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или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в апелляционную комиссию в течение 2 рабочих дней с момента размещения в соответствии с </w:t>
      </w:r>
      <w:hyperlink r:id="rId24" w:anchor="000078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46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результатов прохождения этапа аккредитации.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" w:name="100153"/>
      <w:bookmarkEnd w:id="24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55. Для рассмотрения жалоб председателем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из членов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формируется апелляционная комиссия.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000089"/>
      <w:bookmarkStart w:id="242" w:name="100154"/>
      <w:bookmarkEnd w:id="241"/>
      <w:bookmarkEnd w:id="24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Члены апелляционной комиссии не вправе рассматривать жалобы в отношении решений, принятых ими в качестве членов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100155"/>
      <w:bookmarkEnd w:id="24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57. Апелляционная комиссия рассматривает жалобу в течение 5 рабочих дней со дня ее подачи.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4" w:name="000090"/>
      <w:bookmarkStart w:id="245" w:name="100156"/>
      <w:bookmarkStart w:id="246" w:name="100157"/>
      <w:bookmarkEnd w:id="244"/>
      <w:bookmarkEnd w:id="245"/>
      <w:bookmarkEnd w:id="24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По результатам рассмотрения жалобы апелляционная комиссия принимает решение об удовлетворении жалобы и аннулировании решения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или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подкомиссии, на которое подана жалоба, либо об отказе в удовлетворении жалобы и оставлении решения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или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без изменения.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" w:name="100158"/>
      <w:bookmarkEnd w:id="24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59. О своем решении апелляционная комиссия уведомляет аккредитуемого, подавшего жалобу, в день рассмотрения жалобы.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8" w:name="000091"/>
      <w:bookmarkStart w:id="249" w:name="100159"/>
      <w:bookmarkEnd w:id="248"/>
      <w:bookmarkEnd w:id="249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При аннулировании решения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или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подкомиссии лицо, подавшее жалобу, вправе продолжить прохождение процедуры аккредитации специалистов начиная с этапа, который он не прошел в связи с неявкой или результатом прохождения этапа как "не сдано".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0" w:name="100160"/>
      <w:bookmarkEnd w:id="25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Лицу, признанному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прошедшим процедуру аккредитации специалиста, не позднее чем через 30 календарных дней с момента подписания протокола заседания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выдается свидетельство об аккредитации специалиста в порядке, определенном Министерством здравоохранения Российской Федерации &lt;1&gt;.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1" w:name="100161"/>
      <w:bookmarkEnd w:id="25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2" w:name="100162"/>
      <w:bookmarkEnd w:id="25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3 статьи 69 Федерального закона N 323-ФЗ.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100163"/>
      <w:bookmarkEnd w:id="25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Решения </w:t>
      </w:r>
      <w:proofErr w:type="spell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апелляционной комиссии могут быть обжалованы в Министерство здравоохранения Российской Федерации.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4" w:name="100164"/>
      <w:bookmarkEnd w:id="254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аккредитации специалистов,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Российской Федерации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июня 2016 г. N 334н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100165"/>
      <w:bookmarkEnd w:id="255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6" w:name="100166"/>
      <w:bookmarkEnd w:id="256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              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(дата, место проведения заседания)                   (номер протокола)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7" w:name="000092"/>
      <w:bookmarkStart w:id="258" w:name="100167"/>
      <w:bookmarkEnd w:id="257"/>
      <w:bookmarkEnd w:id="258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ПРОТОКОЛ ЗАСЕДАНИЯ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АККРЕДИТАЦИОННОЙ ПОДКОМИССИИ ПО ИТОГАМ ПРОВЕДЕНИЯ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ЭТАПА АККРЕДИТАЦИИ СПЕЦИАЛИСТОВ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9" w:name="000093"/>
      <w:bookmarkStart w:id="260" w:name="100168"/>
      <w:bookmarkEnd w:id="259"/>
      <w:bookmarkEnd w:id="260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заседание    </w:t>
      </w:r>
      <w:proofErr w:type="spell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аккредитационной</w:t>
      </w:r>
      <w:proofErr w:type="spellEnd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подкомиссии    по    итогам     проведения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 этапа аккредитации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(номер (наименование) этапа)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специалиста по специальности </w:t>
      </w:r>
      <w:hyperlink r:id="rId25" w:anchor="100184" w:history="1">
        <w:r w:rsidRPr="009412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&lt;1&gt;</w:t>
        </w:r>
      </w:hyperlink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Председательствовал: ______________________________________________________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(И.О. Фамилия)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секретарь: __________________________________________________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(И.О. Фамилия)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Члены подкомиссии: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(И.О. Фамилия)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(И.О. Фамилия)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(И.О. Фамилия)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1" w:name="000094"/>
      <w:bookmarkStart w:id="262" w:name="100169"/>
      <w:bookmarkEnd w:id="261"/>
      <w:bookmarkEnd w:id="262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Состав    </w:t>
      </w:r>
      <w:proofErr w:type="spell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аккредитационной</w:t>
      </w:r>
      <w:proofErr w:type="spellEnd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подкомиссии    утвержден    протоколом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заседания   </w:t>
      </w:r>
      <w:proofErr w:type="spell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аккредитационной</w:t>
      </w:r>
      <w:proofErr w:type="spellEnd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комиссии   Министерства   здравоохранения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от  "__"  ________  20__ г.   N  _____ 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3" w:name="100170"/>
      <w:bookmarkEnd w:id="263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Повестка заседания: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4" w:name="000095"/>
      <w:bookmarkStart w:id="265" w:name="100171"/>
      <w:bookmarkEnd w:id="264"/>
      <w:bookmarkEnd w:id="265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 результатах проведения ________________________________________ этапа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(номер (наименование) этапа)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аккредитации специалиста и решениях </w:t>
      </w:r>
      <w:proofErr w:type="spell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аккредитационной</w:t>
      </w:r>
      <w:proofErr w:type="spellEnd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подкомиссии.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6" w:name="000096"/>
      <w:bookmarkStart w:id="267" w:name="100172"/>
      <w:bookmarkEnd w:id="266"/>
      <w:bookmarkEnd w:id="267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прохождению  этапа  допущено  _____  человек,  из  которых  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 этапа  явилось  _____  человек,  завершивших  прохождение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этапа  со  следующими  результатами: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597"/>
        <w:gridCol w:w="1076"/>
      </w:tblGrid>
      <w:tr w:rsidR="009412D4" w:rsidRPr="009412D4" w:rsidTr="009412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" w:name="100173"/>
            <w:bookmarkEnd w:id="268"/>
            <w:r w:rsidRPr="0094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4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" w:name="100174"/>
            <w:bookmarkEnd w:id="269"/>
            <w:r w:rsidRPr="0094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100175"/>
            <w:bookmarkEnd w:id="270"/>
            <w:r w:rsidRPr="0094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9412D4" w:rsidRPr="009412D4" w:rsidTr="009412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2D4" w:rsidRPr="009412D4" w:rsidTr="009412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1" w:name="100176"/>
      <w:bookmarkEnd w:id="271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Дополнительная информация о проведении этапа 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2" w:name="100177"/>
      <w:bookmarkEnd w:id="272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Решение: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3" w:name="000097"/>
      <w:bookmarkStart w:id="274" w:name="100178"/>
      <w:bookmarkEnd w:id="273"/>
      <w:bookmarkEnd w:id="274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Руководствуясь   </w:t>
      </w:r>
      <w:hyperlink r:id="rId26" w:anchor="100104" w:history="1">
        <w:r w:rsidRPr="009412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пунктами  34</w:t>
        </w:r>
      </w:hyperlink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</w:t>
      </w:r>
      <w:hyperlink r:id="rId27" w:anchor="100106" w:history="1">
        <w:r w:rsidRPr="009412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36</w:t>
        </w:r>
      </w:hyperlink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hyperlink r:id="rId28" w:anchor="100111" w:history="1">
        <w:r w:rsidRPr="009412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39</w:t>
        </w:r>
      </w:hyperlink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hyperlink r:id="rId29" w:anchor="100132" w:history="1">
        <w:r w:rsidRPr="009412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44</w:t>
        </w:r>
      </w:hyperlink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hyperlink r:id="rId30" w:anchor="100135" w:history="1">
        <w:r w:rsidRPr="009412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46</w:t>
        </w:r>
      </w:hyperlink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hyperlink r:id="rId31" w:anchor="100139" w:history="1">
        <w:r w:rsidRPr="009412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48</w:t>
        </w:r>
      </w:hyperlink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Положения  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аккредитации     специалистов,    утвержденного    приказом    Министерства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здравоохранения   Российской   Федерации   от   2   июня   2016  г. N 334н,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аккредитационная</w:t>
      </w:r>
      <w:proofErr w:type="spellEnd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подкомиссия решила: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597"/>
        <w:gridCol w:w="970"/>
      </w:tblGrid>
      <w:tr w:rsidR="009412D4" w:rsidRPr="009412D4" w:rsidTr="009412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100179"/>
            <w:bookmarkEnd w:id="275"/>
            <w:r w:rsidRPr="0094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4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" w:name="100180"/>
            <w:bookmarkEnd w:id="276"/>
            <w:r w:rsidRPr="0094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100181"/>
            <w:bookmarkEnd w:id="277"/>
            <w:r w:rsidRPr="0094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  <w:tr w:rsidR="009412D4" w:rsidRPr="009412D4" w:rsidTr="009412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2D4" w:rsidRPr="009412D4" w:rsidTr="009412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D4" w:rsidRPr="009412D4" w:rsidRDefault="009412D4" w:rsidP="0094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8" w:name="000101"/>
      <w:bookmarkStart w:id="279" w:name="100182"/>
      <w:bookmarkEnd w:id="278"/>
      <w:bookmarkEnd w:id="279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Наличие особого мнения участника заседания: 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                     _______________   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(подпись)           (И.О. Фамилия)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Члены подкомиссии                 _______________   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(подпись)           (И.О. Фамилия)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   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(подпись)           (И.О. Фамилия)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   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(подпись)           (И.О. Фамилия)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секретарь           _______________   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(подпись)           (И.О. Фамилия)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0" w:name="100183"/>
      <w:bookmarkEnd w:id="280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1" w:name="100184"/>
      <w:bookmarkEnd w:id="281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Приказ Министерства здравоохранения Российской Федерации от 7 октября 2015 г. N 700н "О номенклатуре специальностей специалистов, имеющих высшее медицинское и фармацевтическое образование" (зарегистрирован Министерством юстиции Российской Федерации 12 ноября 2015 г., регистрационный N 39696); 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Российской Федерации от 16 апреля 2008 г. N 176н "О Номенклатуре специальностей специалистов со средним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6 мая 2008 г., регистрационный N 11634), с изменениями, внесенными приказом Министерства здравоохранения и социального развития Российской Федерации от 30 марта 2010 г. N 199н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11 мая 2010 г., регистрационный N 17160).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2" w:name="100185"/>
      <w:bookmarkEnd w:id="282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аккредитации специалистов,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Российской Федерации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июня 2016 г. N 334н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3" w:name="100186"/>
      <w:bookmarkEnd w:id="283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4" w:name="000098"/>
      <w:bookmarkStart w:id="285" w:name="100187"/>
      <w:bookmarkEnd w:id="284"/>
      <w:bookmarkEnd w:id="285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Председателю </w:t>
      </w:r>
      <w:proofErr w:type="spell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аккредитационной</w:t>
      </w:r>
      <w:proofErr w:type="spellEnd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подкомиссии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(инициалы, фамилия)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от 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(Ф.И.О. полностью)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тел. 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адрес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электронной почты 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страховой номер 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индивидуального</w:t>
      </w:r>
      <w:proofErr w:type="gramEnd"/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лицевого счета 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(дата рождения, адрес регистрации)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6" w:name="100188"/>
      <w:bookmarkEnd w:id="286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допуске к аккредитации специалиста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7" w:name="100189"/>
      <w:bookmarkEnd w:id="287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информирую, что успешно заверши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л(</w:t>
      </w:r>
      <w:proofErr w:type="gramEnd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а) освоение  образовательной программы  по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специальности (направлению подготовки) </w:t>
      </w:r>
      <w:hyperlink r:id="rId32" w:anchor="100198" w:history="1">
        <w:r w:rsidRPr="009412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&lt;1&gt;</w:t>
        </w:r>
      </w:hyperlink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_______________________________,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что подтверждается ________________________________________________________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(реквизиты документа о высшем образовании и о квалификации</w:t>
      </w:r>
      <w:proofErr w:type="gramEnd"/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(с приложениями) или о среднем профессиональном образовании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(с приложениями или иного документа, свидетельствующего об окончании</w:t>
      </w:r>
      <w:proofErr w:type="gramEnd"/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освоения образовательной программы)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8" w:name="100190"/>
      <w:bookmarkEnd w:id="288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Учитывая, что я намере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а) осуществлять 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(медицинскую/фармацевтическую деятельность по специальности/в должности,</w:t>
      </w:r>
      <w:proofErr w:type="gramEnd"/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в соответствии с номенклатурой)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на территории Российской Федерации, прошу  допустить  меня  до  прохождения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(процедуры аккредитации специалиста</w:t>
      </w:r>
      <w:proofErr w:type="gramEnd"/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начиная с первого/второго/третьего этапа)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9" w:name="100191"/>
      <w:bookmarkEnd w:id="289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Прилагаю копии следующих документов: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0" w:name="100192"/>
      <w:bookmarkEnd w:id="290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Документа, удостоверяющего личность: 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(серия, номер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сведения о дате выдачи документа и выдавшем его органе)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1" w:name="100193"/>
      <w:bookmarkEnd w:id="291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Документ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а(</w:t>
      </w:r>
      <w:proofErr w:type="spellStart"/>
      <w:proofErr w:type="gramEnd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ов</w:t>
      </w:r>
      <w:proofErr w:type="spellEnd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) об образовании: ______________________________________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2" w:name="100194"/>
      <w:bookmarkEnd w:id="292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: _</w:t>
      </w:r>
      <w:proofErr w:type="gramEnd"/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3" w:name="100195"/>
      <w:bookmarkEnd w:id="293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Иных документов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___________________________________________________</w:t>
      </w:r>
      <w:proofErr w:type="gramEnd"/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4" w:name="000099"/>
      <w:bookmarkStart w:id="295" w:name="100196"/>
      <w:bookmarkEnd w:id="294"/>
      <w:bookmarkEnd w:id="295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соответствии  со  </w:t>
      </w:r>
      <w:hyperlink r:id="rId33" w:anchor="100278" w:history="1">
        <w:r w:rsidRPr="009412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статьей  9</w:t>
        </w:r>
      </w:hyperlink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закона от 27 июля 2006 г.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  152-ФЗ   "О  персональных  данных" </w:t>
      </w:r>
      <w:hyperlink r:id="rId34" w:anchor="100199" w:history="1">
        <w:r w:rsidRPr="009412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&lt;2&gt;</w:t>
        </w:r>
      </w:hyperlink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целях организации и проведения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аккредитации  специалиста на срок, необходимый для организации и проведения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аккредитации   специалиста,   даю   согласие  Министерству  здравоохранения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 Федерации    и   членам   </w:t>
      </w:r>
      <w:proofErr w:type="spell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аккредитационной</w:t>
      </w:r>
      <w:proofErr w:type="spellEnd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подкомиссии   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под</w:t>
      </w:r>
      <w:proofErr w:type="gramEnd"/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председательством ______________________________________________________ 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обработку  моих  персональных данных, указанных в прилагаемых документах, и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 о   содержании   и  результатах  прохождения  мной  аккредитации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специалиста,   а   именно   согласие   на  любое  действие  (операцию)  или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совокупность  действий  (операций),  совершаемых  с  использованием средств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автоматизации  или  без  использования  таких средств с </w:t>
      </w:r>
      <w:proofErr w:type="gramStart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моими</w:t>
      </w:r>
      <w:proofErr w:type="gramEnd"/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персональными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данными,   включая  сбор,  запись,  систематизацию,  накопление,  хранение,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уточнение  (обновление,  изменение),  извлечение,  использование,  передачу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(распространение,  предоставление,  доступ),  обезличивание,  блокирование,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удаление, уничтожение персональных данных.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                                   ____________________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(Ф.И.О.)                                              (подпись)</w:t>
      </w: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12D4" w:rsidRPr="009412D4" w:rsidRDefault="009412D4" w:rsidP="0094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2D4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6" w:name="100197"/>
      <w:bookmarkEnd w:id="296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412D4" w:rsidRPr="009412D4" w:rsidRDefault="009412D4" w:rsidP="0094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7" w:name="100198"/>
      <w:bookmarkEnd w:id="297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35" w:history="1"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12 сентября 2013 г. N 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г., регистрационный N 30163); </w:t>
      </w:r>
      <w:hyperlink r:id="rId36" w:anchor="100963" w:history="1">
        <w:proofErr w:type="gramStart"/>
        <w:r w:rsidRPr="00941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</w:t>
      </w:r>
      <w:proofErr w:type="gramEnd"/>
      <w:r w:rsidRPr="0094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28 мая 2014 г., регистрационный N 32461) и от 18 ноября 2015 г. N 1350 (зарегистрирован Министерством юстиции Российской Федерации 3 декабря 2015 г., регистрационный N 39955).</w:t>
      </w:r>
      <w:bookmarkStart w:id="298" w:name="_GoBack"/>
      <w:bookmarkEnd w:id="298"/>
    </w:p>
    <w:sectPr w:rsidR="009412D4" w:rsidRPr="0094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D4"/>
    <w:rsid w:val="009412D4"/>
    <w:rsid w:val="00F3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1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12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94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4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12D4"/>
    <w:rPr>
      <w:color w:val="0000FF"/>
      <w:u w:val="single"/>
    </w:rPr>
  </w:style>
  <w:style w:type="paragraph" w:customStyle="1" w:styleId="pright">
    <w:name w:val="pright"/>
    <w:basedOn w:val="a"/>
    <w:rsid w:val="0094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2D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2D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1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12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94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4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12D4"/>
    <w:rPr>
      <w:color w:val="0000FF"/>
      <w:u w:val="single"/>
    </w:rPr>
  </w:style>
  <w:style w:type="paragraph" w:customStyle="1" w:styleId="pright">
    <w:name w:val="pright"/>
    <w:basedOn w:val="a"/>
    <w:rsid w:val="0094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2D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2D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11/statja-82/" TargetMode="External"/><Relationship Id="rId13" Type="http://schemas.openxmlformats.org/officeDocument/2006/relationships/hyperlink" Target="http://legalacts.ru/doc/prikaz-minzdrava-rossii-ot-02062016-n-334n/" TargetMode="External"/><Relationship Id="rId18" Type="http://schemas.openxmlformats.org/officeDocument/2006/relationships/hyperlink" Target="http://legalacts.ru/doc/prikaz-minzdrava-rossii-ot-02062016-n-334n/" TargetMode="External"/><Relationship Id="rId26" Type="http://schemas.openxmlformats.org/officeDocument/2006/relationships/hyperlink" Target="http://legalacts.ru/doc/prikaz-minzdrava-rossii-ot-02062016-n-334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galacts.ru/doc/prikaz-minzdrava-rossii-ot-02062016-n-334n/" TargetMode="External"/><Relationship Id="rId34" Type="http://schemas.openxmlformats.org/officeDocument/2006/relationships/hyperlink" Target="http://legalacts.ru/doc/prikaz-minzdrava-rossii-ot-02062016-n-334n/" TargetMode="External"/><Relationship Id="rId7" Type="http://schemas.openxmlformats.org/officeDocument/2006/relationships/hyperlink" Target="http://legalacts.ru/doc/prikaz-minzdrava-rossii-ot-02062016-n-334n/" TargetMode="External"/><Relationship Id="rId12" Type="http://schemas.openxmlformats.org/officeDocument/2006/relationships/hyperlink" Target="http://legalacts.ru/doc/prikaz-minzdrava-rossii-ot-02062016-n-334n/" TargetMode="External"/><Relationship Id="rId17" Type="http://schemas.openxmlformats.org/officeDocument/2006/relationships/hyperlink" Target="http://legalacts.ru/doc/prikaz-minzdrava-rossii-ot-02062016-n-334n/" TargetMode="External"/><Relationship Id="rId25" Type="http://schemas.openxmlformats.org/officeDocument/2006/relationships/hyperlink" Target="http://legalacts.ru/doc/prikaz-minzdrava-rossii-ot-02062016-n-334n/" TargetMode="External"/><Relationship Id="rId33" Type="http://schemas.openxmlformats.org/officeDocument/2006/relationships/hyperlink" Target="http://legalacts.ru/doc/152_FZ-o-personalnyh-dannyh/glava-2/statja-9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prikaz-minzdrava-rossii-ot-02062016-n-334n/" TargetMode="External"/><Relationship Id="rId20" Type="http://schemas.openxmlformats.org/officeDocument/2006/relationships/hyperlink" Target="http://legalacts.ru/doc/prikaz-minzdrava-rossii-ot-02062016-n-334n/" TargetMode="External"/><Relationship Id="rId29" Type="http://schemas.openxmlformats.org/officeDocument/2006/relationships/hyperlink" Target="http://legalacts.ru/doc/prikaz-minzdrava-rossii-ot-02062016-n-334n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zdrava-rossii-ot-02062016-n-334n/" TargetMode="External"/><Relationship Id="rId11" Type="http://schemas.openxmlformats.org/officeDocument/2006/relationships/hyperlink" Target="http://legalacts.ru/doc/prikaz-minzdrava-rossii-ot-02062016-n-334n/" TargetMode="External"/><Relationship Id="rId24" Type="http://schemas.openxmlformats.org/officeDocument/2006/relationships/hyperlink" Target="http://legalacts.ru/doc/prikaz-minzdrava-rossii-ot-02062016-n-334n/" TargetMode="External"/><Relationship Id="rId32" Type="http://schemas.openxmlformats.org/officeDocument/2006/relationships/hyperlink" Target="http://legalacts.ru/doc/prikaz-minzdrava-rossii-ot-02062016-n-334n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legalacts.ru/doc/FZ-ob-osnovah-ohrany-zdorovja-grazhdan/" TargetMode="External"/><Relationship Id="rId15" Type="http://schemas.openxmlformats.org/officeDocument/2006/relationships/hyperlink" Target="http://legalacts.ru/doc/prikaz-minzdrava-rossii-ot-02062016-n-334n/" TargetMode="External"/><Relationship Id="rId23" Type="http://schemas.openxmlformats.org/officeDocument/2006/relationships/hyperlink" Target="http://legalacts.ru/doc/prikaz-minzdrava-rossii-ot-02062016-n-334n/" TargetMode="External"/><Relationship Id="rId28" Type="http://schemas.openxmlformats.org/officeDocument/2006/relationships/hyperlink" Target="http://legalacts.ru/doc/prikaz-minzdrava-rossii-ot-02062016-n-334n/" TargetMode="External"/><Relationship Id="rId36" Type="http://schemas.openxmlformats.org/officeDocument/2006/relationships/hyperlink" Target="http://legalacts.ru/doc/prikaz-minobrnauki-rossii-ot-29102013-n-1199/" TargetMode="External"/><Relationship Id="rId10" Type="http://schemas.openxmlformats.org/officeDocument/2006/relationships/hyperlink" Target="http://legalacts.ru/doc/prikaz-minzdrava-rossii-ot-02062016-n-334n/" TargetMode="External"/><Relationship Id="rId19" Type="http://schemas.openxmlformats.org/officeDocument/2006/relationships/hyperlink" Target="http://legalacts.ru/doc/prikaz-minzdrava-rossii-ot-02062016-n-334n/" TargetMode="External"/><Relationship Id="rId31" Type="http://schemas.openxmlformats.org/officeDocument/2006/relationships/hyperlink" Target="http://legalacts.ru/doc/prikaz-minzdrava-rossii-ot-02062016-n-334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rikaz-minzdrava-rossii-ot-02062016-n-334n/" TargetMode="External"/><Relationship Id="rId14" Type="http://schemas.openxmlformats.org/officeDocument/2006/relationships/hyperlink" Target="http://legalacts.ru/doc/prikaz-minzdrava-rossii-ot-02062016-n-334n/" TargetMode="External"/><Relationship Id="rId22" Type="http://schemas.openxmlformats.org/officeDocument/2006/relationships/hyperlink" Target="http://legalacts.ru/doc/prikaz-minzdrava-rossii-ot-02062016-n-334n/" TargetMode="External"/><Relationship Id="rId27" Type="http://schemas.openxmlformats.org/officeDocument/2006/relationships/hyperlink" Target="http://legalacts.ru/doc/prikaz-minzdrava-rossii-ot-02062016-n-334n/" TargetMode="External"/><Relationship Id="rId30" Type="http://schemas.openxmlformats.org/officeDocument/2006/relationships/hyperlink" Target="http://legalacts.ru/doc/prikaz-minzdrava-rossii-ot-02062016-n-334n/" TargetMode="External"/><Relationship Id="rId35" Type="http://schemas.openxmlformats.org/officeDocument/2006/relationships/hyperlink" Target="http://legalacts.ru/doc/prikaz-minobrnauki-rossii-ot-12092013-n-10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6584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Халфин Рауль Магруфович</dc:creator>
  <cp:lastModifiedBy>Халфин Рауль Магруфович</cp:lastModifiedBy>
  <cp:revision>1</cp:revision>
  <cp:lastPrinted>2017-06-19T11:47:00Z</cp:lastPrinted>
  <dcterms:created xsi:type="dcterms:W3CDTF">2017-06-19T11:47:00Z</dcterms:created>
  <dcterms:modified xsi:type="dcterms:W3CDTF">2017-06-19T11:49:00Z</dcterms:modified>
</cp:coreProperties>
</file>